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B2B79" w14:textId="08ADC68A" w:rsidR="00640E94" w:rsidRDefault="00640E94">
      <w:pPr>
        <w:pStyle w:val="Title"/>
        <w:spacing w:before="0" w:after="0"/>
        <w:rPr>
          <w:color w:val="000000"/>
          <w:sz w:val="28"/>
          <w:u w:val="single"/>
        </w:rPr>
      </w:pPr>
      <w:bookmarkStart w:id="0" w:name="_Toc370788688"/>
      <w:bookmarkStart w:id="1" w:name="_Toc398005544"/>
      <w:bookmarkStart w:id="2" w:name="_Toc412279961"/>
      <w:bookmarkStart w:id="3" w:name="_Toc419096464"/>
      <w:bookmarkStart w:id="4" w:name="_Toc366558847"/>
      <w:r>
        <w:rPr>
          <w:color w:val="000000"/>
          <w:sz w:val="28"/>
        </w:rPr>
        <w:t xml:space="preserve">FORM </w:t>
      </w:r>
      <w:r w:rsidR="00CC1DC7">
        <w:rPr>
          <w:color w:val="000000"/>
          <w:sz w:val="28"/>
        </w:rPr>
        <w:t>14</w:t>
      </w:r>
      <w:r>
        <w:rPr>
          <w:color w:val="000000"/>
          <w:sz w:val="28"/>
        </w:rPr>
        <w:br/>
      </w:r>
      <w:r>
        <w:rPr>
          <w:color w:val="000000"/>
          <w:sz w:val="28"/>
        </w:rPr>
        <w:br/>
      </w:r>
      <w:bookmarkEnd w:id="0"/>
      <w:bookmarkEnd w:id="1"/>
      <w:bookmarkEnd w:id="2"/>
      <w:bookmarkEnd w:id="3"/>
      <w:r w:rsidR="00CC1DC7">
        <w:rPr>
          <w:color w:val="000000"/>
          <w:sz w:val="28"/>
          <w:u w:val="single"/>
        </w:rPr>
        <w:t>Notice of Shareholder Rights Plan</w:t>
      </w:r>
      <w:r w:rsidR="00A174B0">
        <w:rPr>
          <w:color w:val="000000"/>
          <w:sz w:val="28"/>
          <w:u w:val="single"/>
        </w:rPr>
        <w:t xml:space="preserve"> or Amendment</w:t>
      </w:r>
    </w:p>
    <w:p w14:paraId="6C0FA0A3" w14:textId="38D55932" w:rsidR="00640E94" w:rsidRDefault="00640E94">
      <w:pPr>
        <w:pStyle w:val="BodyText"/>
        <w:tabs>
          <w:tab w:val="left" w:pos="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Name of </w:t>
      </w:r>
      <w:r w:rsidR="008B7E92">
        <w:rPr>
          <w:rFonts w:ascii="Arial" w:hAnsi="Arial"/>
          <w:color w:val="000000"/>
        </w:rPr>
        <w:t>Listed</w:t>
      </w:r>
      <w:r>
        <w:rPr>
          <w:rFonts w:ascii="Arial" w:hAnsi="Arial"/>
          <w:color w:val="000000"/>
        </w:rPr>
        <w:t xml:space="preserve"> Issuer: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</w:rPr>
        <w:t>(the “</w:t>
      </w:r>
      <w:r w:rsidR="006E10A7">
        <w:rPr>
          <w:rFonts w:ascii="Arial" w:hAnsi="Arial"/>
          <w:color w:val="000000"/>
        </w:rPr>
        <w:t xml:space="preserve">Listed </w:t>
      </w:r>
      <w:r>
        <w:rPr>
          <w:rFonts w:ascii="Arial" w:hAnsi="Arial"/>
          <w:color w:val="000000"/>
        </w:rPr>
        <w:t>Issuer”).</w:t>
      </w:r>
    </w:p>
    <w:p w14:paraId="2E928BC5" w14:textId="77777777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Trading Symbol: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4708D677" w14:textId="77777777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Number of Outstanding </w:t>
      </w:r>
      <w:r w:rsidR="00C27A18">
        <w:rPr>
          <w:rFonts w:ascii="Arial" w:hAnsi="Arial"/>
          <w:color w:val="000000"/>
        </w:rPr>
        <w:t>Listed</w:t>
      </w:r>
      <w:r>
        <w:rPr>
          <w:rFonts w:ascii="Arial" w:hAnsi="Arial"/>
          <w:color w:val="000000"/>
        </w:rPr>
        <w:t xml:space="preserve"> Securities: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39185B2A" w14:textId="77777777" w:rsidR="00640E94" w:rsidRDefault="00640E94">
      <w:pPr>
        <w:pStyle w:val="BodyText"/>
        <w:tabs>
          <w:tab w:val="left" w:pos="7920"/>
          <w:tab w:val="left" w:pos="9180"/>
        </w:tabs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Date: </w:t>
      </w:r>
      <w:r>
        <w:rPr>
          <w:rFonts w:ascii="Arial" w:hAnsi="Arial"/>
          <w:color w:val="000000"/>
          <w:u w:val="single"/>
        </w:rPr>
        <w:tab/>
      </w:r>
      <w:r>
        <w:rPr>
          <w:rFonts w:ascii="Arial" w:hAnsi="Arial"/>
          <w:color w:val="000000"/>
          <w:u w:val="single"/>
        </w:rPr>
        <w:tab/>
      </w:r>
    </w:p>
    <w:p w14:paraId="79399E23" w14:textId="06F1D501" w:rsidR="00640E94" w:rsidRDefault="00CC1DC7">
      <w:pPr>
        <w:pStyle w:val="BodyText"/>
        <w:tabs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If this is an update to a prior notice, provide date(s) of prior notice(s</w:t>
      </w:r>
      <w:r w:rsidR="00A77968">
        <w:rPr>
          <w:rFonts w:ascii="Arial" w:hAnsi="Arial"/>
          <w:color w:val="000000"/>
        </w:rPr>
        <w:t>): _</w:t>
      </w:r>
      <w:r>
        <w:rPr>
          <w:rFonts w:ascii="Arial" w:hAnsi="Arial"/>
          <w:color w:val="000000"/>
        </w:rPr>
        <w:t>_____________</w:t>
      </w:r>
    </w:p>
    <w:p w14:paraId="750439F5" w14:textId="2F0AB4D8" w:rsidR="00CC1DC7" w:rsidRDefault="00CC1DC7">
      <w:pPr>
        <w:pStyle w:val="BodyText"/>
        <w:tabs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Date of news release(s) disclosing the shareholder rights </w:t>
      </w:r>
      <w:r w:rsidR="00A77968">
        <w:rPr>
          <w:rFonts w:ascii="Arial" w:hAnsi="Arial"/>
          <w:color w:val="000000"/>
        </w:rPr>
        <w:t>plan: _</w:t>
      </w:r>
      <w:r>
        <w:rPr>
          <w:rFonts w:ascii="Arial" w:hAnsi="Arial"/>
          <w:color w:val="000000"/>
        </w:rPr>
        <w:t>__________________</w:t>
      </w:r>
    </w:p>
    <w:p w14:paraId="7AD34A61" w14:textId="2AFF3382" w:rsidR="00A174B0" w:rsidRDefault="00CC1DC7" w:rsidP="00CC1DC7">
      <w:pPr>
        <w:pStyle w:val="BodyText"/>
        <w:tabs>
          <w:tab w:val="left" w:pos="558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Amendment to Existing Plan:</w:t>
      </w:r>
      <w:r>
        <w:rPr>
          <w:rFonts w:ascii="Arial" w:hAnsi="Arial"/>
          <w:color w:val="000000"/>
        </w:rPr>
        <w:tab/>
      </w:r>
      <w:sdt>
        <w:sdtPr>
          <w:rPr>
            <w:rFonts w:ascii="Arial" w:hAnsi="Arial"/>
            <w:color w:val="000000"/>
          </w:rPr>
          <w:id w:val="-1022240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174B0"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</w:rPr>
        <w:t>Yes</w:t>
      </w:r>
      <w:r w:rsidR="00A174B0">
        <w:rPr>
          <w:rFonts w:ascii="Arial" w:hAnsi="Arial"/>
          <w:color w:val="000000"/>
        </w:rPr>
        <w:tab/>
      </w:r>
      <w:sdt>
        <w:sdtPr>
          <w:rPr>
            <w:rFonts w:ascii="Arial" w:hAnsi="Arial"/>
            <w:color w:val="000000"/>
          </w:rPr>
          <w:id w:val="1155721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B0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A174B0">
        <w:rPr>
          <w:rFonts w:ascii="Arial" w:hAnsi="Arial"/>
          <w:color w:val="000000"/>
        </w:rPr>
        <w:t>No</w:t>
      </w:r>
    </w:p>
    <w:p w14:paraId="239B7540" w14:textId="4225EFC8" w:rsidR="00CC1DC7" w:rsidRDefault="00A174B0" w:rsidP="00CC1DC7">
      <w:pPr>
        <w:pStyle w:val="BodyText"/>
        <w:tabs>
          <w:tab w:val="left" w:pos="5580"/>
          <w:tab w:val="left" w:pos="7920"/>
          <w:tab w:val="left" w:pos="9180"/>
        </w:tabs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Date of shareholder approval for plan or amendment: __________________________</w:t>
      </w:r>
      <w:r w:rsidR="00CC1DC7">
        <w:rPr>
          <w:rFonts w:ascii="Arial" w:hAnsi="Arial"/>
          <w:color w:val="000000"/>
        </w:rPr>
        <w:tab/>
      </w:r>
      <w:r w:rsidR="00CC1DC7">
        <w:rPr>
          <w:rFonts w:ascii="Arial" w:hAnsi="Arial"/>
          <w:color w:val="000000"/>
        </w:rPr>
        <w:tab/>
      </w:r>
      <w:r w:rsidR="00CC1DC7">
        <w:rPr>
          <w:rFonts w:ascii="Arial" w:hAnsi="Arial"/>
          <w:color w:val="000000"/>
        </w:rPr>
        <w:tab/>
      </w:r>
      <w:r w:rsidR="00CC1DC7">
        <w:rPr>
          <w:rFonts w:ascii="Arial" w:hAnsi="Arial"/>
          <w:color w:val="000000"/>
        </w:rPr>
        <w:tab/>
      </w:r>
      <w:r w:rsidR="00CC1DC7">
        <w:rPr>
          <w:rFonts w:ascii="Arial" w:hAnsi="Arial"/>
          <w:color w:val="000000"/>
        </w:rPr>
        <w:tab/>
        <w:t>``</w:t>
      </w:r>
    </w:p>
    <w:p w14:paraId="31B32ABF" w14:textId="77777777" w:rsidR="00A174B0" w:rsidRDefault="00A174B0" w:rsidP="00A174B0">
      <w:pPr>
        <w:pStyle w:val="List"/>
        <w:numPr>
          <w:ilvl w:val="0"/>
          <w:numId w:val="28"/>
        </w:numPr>
        <w:spacing w:before="120"/>
        <w:jc w:val="both"/>
        <w:rPr>
          <w:rFonts w:ascii="Arial" w:hAnsi="Arial"/>
        </w:rPr>
      </w:pPr>
      <w:r>
        <w:rPr>
          <w:rFonts w:ascii="Arial" w:hAnsi="Arial"/>
        </w:rPr>
        <w:t>Is the Listed Issuer aware of any takeover bid for the Listed Issuer’s securities that has been announced or is contemplated?</w:t>
      </w:r>
    </w:p>
    <w:p w14:paraId="68FCC695" w14:textId="6BE07B42" w:rsidR="00A174B0" w:rsidRDefault="00682185" w:rsidP="00A174B0">
      <w:pPr>
        <w:pStyle w:val="List"/>
        <w:spacing w:before="120"/>
        <w:ind w:left="5760" w:firstLine="0"/>
        <w:jc w:val="both"/>
        <w:rPr>
          <w:rFonts w:ascii="Arial" w:hAnsi="Arial"/>
        </w:rPr>
      </w:pPr>
      <w:sdt>
        <w:sdtPr>
          <w:rPr>
            <w:rFonts w:ascii="Arial" w:hAnsi="Arial"/>
          </w:rPr>
          <w:id w:val="-273101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B0">
            <w:rPr>
              <w:rFonts w:ascii="MS Gothic" w:eastAsia="MS Gothic" w:hAnsi="MS Gothic" w:hint="eastAsia"/>
            </w:rPr>
            <w:t>☐</w:t>
          </w:r>
        </w:sdtContent>
      </w:sdt>
      <w:r w:rsidR="00640E94">
        <w:rPr>
          <w:rFonts w:ascii="Arial" w:hAnsi="Arial"/>
        </w:rPr>
        <w:t xml:space="preserve"> </w:t>
      </w:r>
      <w:r w:rsidR="00A174B0">
        <w:rPr>
          <w:rFonts w:ascii="Arial" w:hAnsi="Arial"/>
        </w:rPr>
        <w:t>Yes</w:t>
      </w:r>
      <w:r w:rsidR="00A174B0">
        <w:rPr>
          <w:rFonts w:ascii="Arial" w:hAnsi="Arial"/>
        </w:rPr>
        <w:tab/>
      </w:r>
      <w:r w:rsidR="00A174B0">
        <w:rPr>
          <w:rFonts w:ascii="Arial" w:hAnsi="Arial"/>
        </w:rPr>
        <w:tab/>
      </w:r>
      <w:sdt>
        <w:sdtPr>
          <w:rPr>
            <w:rFonts w:ascii="Arial" w:hAnsi="Arial"/>
          </w:rPr>
          <w:id w:val="216483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74B0">
            <w:rPr>
              <w:rFonts w:ascii="MS Gothic" w:eastAsia="MS Gothic" w:hAnsi="MS Gothic" w:hint="eastAsia"/>
            </w:rPr>
            <w:t>☐</w:t>
          </w:r>
        </w:sdtContent>
      </w:sdt>
      <w:r w:rsidR="00A174B0">
        <w:rPr>
          <w:rFonts w:ascii="Arial" w:hAnsi="Arial"/>
        </w:rPr>
        <w:t xml:space="preserve"> No</w:t>
      </w:r>
    </w:p>
    <w:p w14:paraId="21A376B3" w14:textId="6DD6827B" w:rsidR="00640E94" w:rsidRDefault="00A174B0" w:rsidP="00A174B0">
      <w:pPr>
        <w:pStyle w:val="List"/>
        <w:spacing w:before="120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t>If “Yes”, provide details of the takeover bid:</w:t>
      </w:r>
    </w:p>
    <w:p w14:paraId="59588811" w14:textId="3468D6DB" w:rsidR="00A174B0" w:rsidRDefault="00A174B0" w:rsidP="00A174B0">
      <w:pPr>
        <w:pStyle w:val="List"/>
        <w:pBdr>
          <w:bottom w:val="single" w:sz="12" w:space="1" w:color="auto"/>
        </w:pBdr>
        <w:spacing w:before="120"/>
        <w:ind w:left="720" w:firstLine="0"/>
        <w:jc w:val="both"/>
        <w:rPr>
          <w:rFonts w:ascii="Arial" w:hAnsi="Arial"/>
        </w:rPr>
      </w:pPr>
    </w:p>
    <w:p w14:paraId="2AEA32D2" w14:textId="726B2EF4" w:rsidR="00A174B0" w:rsidRDefault="00A174B0" w:rsidP="00A174B0">
      <w:pPr>
        <w:pStyle w:val="List"/>
        <w:spacing w:before="120"/>
        <w:ind w:left="720" w:firstLine="0"/>
        <w:jc w:val="both"/>
        <w:rPr>
          <w:rFonts w:ascii="Arial" w:hAnsi="Arial"/>
        </w:rPr>
      </w:pP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  <w:r>
        <w:rPr>
          <w:rFonts w:ascii="Arial" w:hAnsi="Arial"/>
        </w:rPr>
        <w:softHyphen/>
      </w:r>
    </w:p>
    <w:p w14:paraId="14F5463F" w14:textId="67E519D9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  <w:r>
        <w:rPr>
          <w:rFonts w:ascii="Arial" w:hAnsi="Arial"/>
        </w:rPr>
        <w:t>2.</w:t>
      </w:r>
      <w:r>
        <w:rPr>
          <w:rFonts w:ascii="Arial" w:hAnsi="Arial"/>
        </w:rPr>
        <w:tab/>
        <w:t>Does the plan treat any existing security holder differently than other security holders?</w:t>
      </w:r>
    </w:p>
    <w:p w14:paraId="5B1D832E" w14:textId="5914B895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-1187062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Yes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/>
          </w:rPr>
          <w:id w:val="728583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Arial" w:hAnsi="Arial"/>
        </w:rPr>
        <w:t xml:space="preserve"> No</w:t>
      </w:r>
    </w:p>
    <w:p w14:paraId="0AFA09DE" w14:textId="47FE66DD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  <w:r>
        <w:rPr>
          <w:rFonts w:ascii="Arial" w:hAnsi="Arial"/>
        </w:rPr>
        <w:tab/>
        <w:t>If “Yes”, provide details:</w:t>
      </w:r>
    </w:p>
    <w:p w14:paraId="05BCFEA3" w14:textId="3E81583B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</w:p>
    <w:p w14:paraId="03229EF0" w14:textId="623805F2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</w:p>
    <w:p w14:paraId="1A490DEE" w14:textId="269166D4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/>
        </w:rPr>
        <w:tab/>
        <w:t>Describe the material features of the shareholder rights plan.</w:t>
      </w:r>
    </w:p>
    <w:p w14:paraId="332287C4" w14:textId="4EBF3F3F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</w:p>
    <w:p w14:paraId="19EA33F3" w14:textId="7E47E79E" w:rsidR="00A174B0" w:rsidRDefault="00A174B0" w:rsidP="00A174B0">
      <w:pPr>
        <w:pStyle w:val="List"/>
        <w:spacing w:before="120"/>
        <w:ind w:left="810" w:hanging="810"/>
        <w:jc w:val="both"/>
        <w:rPr>
          <w:rFonts w:ascii="Arial" w:hAnsi="Arial"/>
        </w:rPr>
      </w:pPr>
      <w:r>
        <w:rPr>
          <w:rFonts w:ascii="Arial" w:hAnsi="Arial"/>
        </w:rPr>
        <w:tab/>
        <w:t>________________________________________________________________</w:t>
      </w:r>
    </w:p>
    <w:p w14:paraId="170D6D92" w14:textId="1D0B54C7" w:rsidR="00640E94" w:rsidRDefault="00640E94">
      <w:pPr>
        <w:pStyle w:val="List"/>
        <w:keepNext/>
        <w:spacing w:before="120"/>
        <w:ind w:left="0" w:firstLine="0"/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>
        <w:rPr>
          <w:rFonts w:ascii="Arial" w:hAnsi="Arial"/>
          <w:b/>
        </w:rPr>
        <w:lastRenderedPageBreak/>
        <w:t xml:space="preserve">Certificate </w:t>
      </w:r>
    </w:p>
    <w:p w14:paraId="79314AE2" w14:textId="77777777" w:rsidR="00640E94" w:rsidRDefault="00640E94">
      <w:pPr>
        <w:pStyle w:val="BodyText"/>
        <w:keepNext/>
        <w:rPr>
          <w:rFonts w:ascii="Arial" w:hAnsi="Arial"/>
        </w:rPr>
      </w:pPr>
      <w:r>
        <w:rPr>
          <w:rFonts w:ascii="Arial" w:hAnsi="Arial"/>
        </w:rPr>
        <w:t>The undersigned hereby certifies that:</w:t>
      </w:r>
    </w:p>
    <w:p w14:paraId="7312BFED" w14:textId="77777777" w:rsidR="00640E94" w:rsidRDefault="00640E94">
      <w:pPr>
        <w:pStyle w:val="List"/>
        <w:keepNext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The undersigned is a director and/or senior officer of the Issuer and has been duly authorized by a resolution of the board of directors of the Issuer to sign this Certificate of Compliance.</w:t>
      </w:r>
    </w:p>
    <w:p w14:paraId="3159E2CE" w14:textId="3E09251F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>As of the date hereof there is no material information concerning the Issuer which has not been publicly disclosed.</w:t>
      </w:r>
    </w:p>
    <w:p w14:paraId="605ECE7A" w14:textId="0BB5609A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The undersigned hereby certifies to </w:t>
      </w:r>
      <w:r w:rsidR="008B7E92">
        <w:rPr>
          <w:rFonts w:ascii="Arial" w:hAnsi="Arial"/>
        </w:rPr>
        <w:t xml:space="preserve">the Exchange </w:t>
      </w:r>
      <w:r>
        <w:rPr>
          <w:rFonts w:ascii="Arial" w:hAnsi="Arial"/>
        </w:rPr>
        <w:t xml:space="preserve">that the Issuer </w:t>
      </w:r>
      <w:proofErr w:type="gramStart"/>
      <w:r>
        <w:rPr>
          <w:rFonts w:ascii="Arial" w:hAnsi="Arial"/>
        </w:rPr>
        <w:t>is in compliance with</w:t>
      </w:r>
      <w:proofErr w:type="gramEnd"/>
      <w:r>
        <w:rPr>
          <w:rFonts w:ascii="Arial" w:hAnsi="Arial"/>
        </w:rPr>
        <w:t xml:space="preserve"> the requirements of </w:t>
      </w:r>
      <w:r w:rsidR="00E36141">
        <w:rPr>
          <w:rFonts w:ascii="Arial" w:hAnsi="Arial"/>
        </w:rPr>
        <w:t xml:space="preserve">applicable securities legislation (as such term is defined in National Instrument 14-101) </w:t>
      </w:r>
      <w:r>
        <w:rPr>
          <w:rFonts w:ascii="Arial" w:hAnsi="Arial"/>
        </w:rPr>
        <w:t xml:space="preserve">and all </w:t>
      </w:r>
      <w:r w:rsidR="008B7E92">
        <w:rPr>
          <w:rFonts w:ascii="Arial" w:hAnsi="Arial"/>
        </w:rPr>
        <w:t xml:space="preserve">Exchange </w:t>
      </w:r>
      <w:r>
        <w:rPr>
          <w:rFonts w:ascii="Arial" w:hAnsi="Arial"/>
        </w:rPr>
        <w:t xml:space="preserve">Requirements (as defined in </w:t>
      </w:r>
      <w:r w:rsidR="003669A9">
        <w:rPr>
          <w:rFonts w:ascii="Arial" w:hAnsi="Arial"/>
        </w:rPr>
        <w:t>C</w:t>
      </w:r>
      <w:r w:rsidR="002825BF">
        <w:rPr>
          <w:rFonts w:ascii="Arial" w:hAnsi="Arial"/>
        </w:rPr>
        <w:t>SE</w:t>
      </w:r>
      <w:r>
        <w:rPr>
          <w:rFonts w:ascii="Arial" w:hAnsi="Arial"/>
        </w:rPr>
        <w:t xml:space="preserve"> Policy 1).</w:t>
      </w:r>
    </w:p>
    <w:p w14:paraId="30240FC3" w14:textId="4C42E972" w:rsidR="00640E94" w:rsidRDefault="00640E94">
      <w:pPr>
        <w:pStyle w:val="List"/>
        <w:numPr>
          <w:ilvl w:val="0"/>
          <w:numId w:val="23"/>
        </w:numPr>
        <w:jc w:val="both"/>
        <w:rPr>
          <w:rFonts w:ascii="Arial" w:hAnsi="Arial"/>
        </w:rPr>
      </w:pPr>
      <w:proofErr w:type="gramStart"/>
      <w:r>
        <w:rPr>
          <w:rFonts w:ascii="Arial" w:hAnsi="Arial"/>
        </w:rPr>
        <w:t>All of</w:t>
      </w:r>
      <w:proofErr w:type="gramEnd"/>
      <w:r>
        <w:rPr>
          <w:rFonts w:ascii="Arial" w:hAnsi="Arial"/>
        </w:rPr>
        <w:t xml:space="preserve"> the information in this Form is true.</w:t>
      </w:r>
    </w:p>
    <w:p w14:paraId="727D85D3" w14:textId="77777777" w:rsidR="00640E94" w:rsidRDefault="00640E94">
      <w:pPr>
        <w:pStyle w:val="BodyText"/>
        <w:tabs>
          <w:tab w:val="left" w:pos="4680"/>
          <w:tab w:val="left" w:pos="7200"/>
        </w:tabs>
        <w:spacing w:before="480"/>
        <w:jc w:val="both"/>
        <w:rPr>
          <w:rFonts w:ascii="Arial" w:hAnsi="Arial"/>
        </w:rPr>
      </w:pPr>
      <w:r>
        <w:rPr>
          <w:rFonts w:ascii="Arial" w:hAnsi="Arial"/>
        </w:rPr>
        <w:t xml:space="preserve">Dated </w:t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t>.</w:t>
      </w:r>
    </w:p>
    <w:p w14:paraId="5483F5A0" w14:textId="77777777" w:rsidR="00640E94" w:rsidRDefault="00640E94">
      <w:pPr>
        <w:pStyle w:val="List"/>
        <w:tabs>
          <w:tab w:val="left" w:pos="918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  <w:u w:val="single"/>
        </w:rPr>
        <w:br/>
      </w:r>
      <w:r>
        <w:rPr>
          <w:rFonts w:ascii="Arial" w:hAnsi="Arial"/>
        </w:rPr>
        <w:t>Name of Director or Senior Officer</w:t>
      </w:r>
    </w:p>
    <w:p w14:paraId="6572CC45" w14:textId="77777777" w:rsidR="00640E94" w:rsidRDefault="00640E94">
      <w:pPr>
        <w:pStyle w:val="List"/>
        <w:tabs>
          <w:tab w:val="left" w:pos="9180"/>
          <w:tab w:val="left" w:pos="9360"/>
        </w:tabs>
        <w:ind w:left="5760" w:hanging="5760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Signature</w:t>
      </w:r>
    </w:p>
    <w:p w14:paraId="00136869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  <w:r>
        <w:rPr>
          <w:rFonts w:ascii="Arial" w:hAnsi="Arial"/>
          <w:u w:val="single"/>
        </w:rPr>
        <w:tab/>
      </w:r>
      <w:r>
        <w:rPr>
          <w:rFonts w:ascii="Arial" w:hAnsi="Arial"/>
        </w:rPr>
        <w:br/>
        <w:t>Official Capacity</w:t>
      </w:r>
      <w:bookmarkEnd w:id="4"/>
    </w:p>
    <w:p w14:paraId="0399227F" w14:textId="77777777" w:rsidR="00640E94" w:rsidRDefault="00640E94">
      <w:pPr>
        <w:pStyle w:val="BodyText"/>
        <w:tabs>
          <w:tab w:val="left" w:pos="9180"/>
        </w:tabs>
        <w:spacing w:before="0"/>
        <w:ind w:left="5760"/>
        <w:rPr>
          <w:rFonts w:ascii="Arial" w:hAnsi="Arial"/>
        </w:rPr>
      </w:pPr>
    </w:p>
    <w:p w14:paraId="19428301" w14:textId="77777777" w:rsidR="00640E94" w:rsidRDefault="00640E94" w:rsidP="00922A46">
      <w:pPr>
        <w:pStyle w:val="BodyText"/>
      </w:pPr>
    </w:p>
    <w:sectPr w:rsidR="00640E94" w:rsidSect="000A1AB1">
      <w:headerReference w:type="even" r:id="rId7"/>
      <w:headerReference w:type="default" r:id="rId8"/>
      <w:footerReference w:type="default" r:id="rId9"/>
      <w:footerReference w:type="first" r:id="rId10"/>
      <w:pgSz w:w="12240" w:h="15840" w:code="1"/>
      <w:pgMar w:top="864" w:right="1440" w:bottom="864" w:left="1440" w:header="720" w:footer="936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16188" w14:textId="77777777" w:rsidR="005F6D8F" w:rsidRDefault="005F6D8F">
      <w:r>
        <w:separator/>
      </w:r>
    </w:p>
  </w:endnote>
  <w:endnote w:type="continuationSeparator" w:id="0">
    <w:p w14:paraId="5526204F" w14:textId="77777777" w:rsidR="005F6D8F" w:rsidRDefault="005F6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A93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7DAF8F57" w14:textId="3E5E56EC" w:rsidR="00640E94" w:rsidRDefault="005453C8" w:rsidP="006D1A06">
    <w:pPr>
      <w:tabs>
        <w:tab w:val="center" w:pos="4680"/>
        <w:tab w:val="left" w:pos="828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86408C" wp14:editId="3866E9C4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73FA9B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MEGgIAADIEAAAOAAAAZHJzL2Uyb0RvYy54bWysU02P2yAQvVfqf0DcE9tZJ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"/>
          </w:pict>
        </mc:Fallback>
      </mc:AlternateContent>
    </w:r>
    <w:r w:rsidR="00A174B0">
      <w:rPr>
        <w:rFonts w:ascii="Arial" w:hAnsi="Arial" w:cs="Arial"/>
        <w:b/>
      </w:rPr>
      <w:t xml:space="preserve">CSE </w:t>
    </w:r>
    <w:r w:rsidR="00640E94">
      <w:rPr>
        <w:rFonts w:ascii="Arial" w:hAnsi="Arial" w:cs="Arial"/>
        <w:b/>
      </w:rPr>
      <w:t xml:space="preserve">FORM </w:t>
    </w:r>
    <w:r w:rsidR="00A174B0">
      <w:rPr>
        <w:rFonts w:ascii="Arial" w:hAnsi="Arial" w:cs="Arial"/>
        <w:b/>
      </w:rPr>
      <w:t>14</w:t>
    </w:r>
    <w:r w:rsidR="00640E94">
      <w:rPr>
        <w:rFonts w:ascii="Arial" w:hAnsi="Arial" w:cs="Arial"/>
        <w:b/>
      </w:rPr>
      <w:t xml:space="preserve"> – </w:t>
    </w:r>
    <w:r w:rsidR="00A174B0">
      <w:rPr>
        <w:rFonts w:ascii="Arial" w:hAnsi="Arial" w:cs="Arial"/>
        <w:b/>
      </w:rPr>
      <w:t>Notice of Shareholder Rights Plan or Amendment</w:t>
    </w:r>
  </w:p>
  <w:p w14:paraId="531B09EB" w14:textId="35BA1CB9" w:rsidR="00640E94" w:rsidRPr="006D1A06" w:rsidRDefault="00682185" w:rsidP="006D1A06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April 2023</w:t>
    </w:r>
  </w:p>
  <w:p w14:paraId="4F586C63" w14:textId="77777777" w:rsidR="00640E94" w:rsidRPr="006D1A06" w:rsidRDefault="006D1A06" w:rsidP="006D1A06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D1A06">
      <w:rPr>
        <w:rFonts w:ascii="Arial" w:hAnsi="Arial" w:cs="Arial"/>
        <w:sz w:val="16"/>
        <w:szCs w:val="16"/>
      </w:rPr>
      <w:t xml:space="preserve">Page </w:t>
    </w:r>
    <w:r w:rsidRPr="006D1A06">
      <w:rPr>
        <w:rStyle w:val="PageNumber"/>
        <w:rFonts w:ascii="Arial" w:hAnsi="Arial" w:cs="Arial"/>
        <w:sz w:val="16"/>
        <w:szCs w:val="16"/>
      </w:rPr>
      <w:fldChar w:fldCharType="begin"/>
    </w:r>
    <w:r w:rsidRPr="006D1A06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D1A06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4</w:t>
    </w:r>
    <w:r w:rsidRPr="006D1A06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8AE9" w14:textId="77777777" w:rsidR="00640E94" w:rsidRDefault="00640E94">
    <w:pPr>
      <w:pStyle w:val="Footer"/>
      <w:tabs>
        <w:tab w:val="clear" w:pos="4320"/>
        <w:tab w:val="clear" w:pos="8640"/>
        <w:tab w:val="center" w:pos="4680"/>
        <w:tab w:val="right" w:pos="9360"/>
      </w:tabs>
      <w:rPr>
        <w:b/>
      </w:rPr>
    </w:pPr>
  </w:p>
  <w:p w14:paraId="4CFFD6AC" w14:textId="77777777" w:rsidR="00640E94" w:rsidRDefault="005453C8" w:rsidP="00635E9A">
    <w:pPr>
      <w:tabs>
        <w:tab w:val="center" w:pos="4674"/>
        <w:tab w:val="left" w:pos="8460"/>
      </w:tabs>
      <w:jc w:val="center"/>
      <w:rPr>
        <w:rStyle w:val="PageNumber"/>
        <w:rFonts w:ascii="Arial" w:hAnsi="Arial" w:cs="Arial"/>
        <w:b/>
      </w:rPr>
    </w:pPr>
    <w:r>
      <w:rPr>
        <w:b/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F22D2CD" wp14:editId="55FDF111">
              <wp:simplePos x="0" y="0"/>
              <wp:positionH relativeFrom="column">
                <wp:posOffset>72390</wp:posOffset>
              </wp:positionH>
              <wp:positionV relativeFrom="paragraph">
                <wp:posOffset>-152400</wp:posOffset>
              </wp:positionV>
              <wp:extent cx="5863590" cy="0"/>
              <wp:effectExtent l="0" t="0" r="0" b="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35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B42D60" id="Line 5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12pt" to="467.4pt,-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"/>
          </w:pict>
        </mc:Fallback>
      </mc:AlternateContent>
    </w:r>
    <w:r w:rsidR="00640E94">
      <w:rPr>
        <w:rFonts w:ascii="Arial" w:hAnsi="Arial" w:cs="Arial"/>
        <w:b/>
      </w:rPr>
      <w:t>FORM 7</w:t>
    </w:r>
    <w:r w:rsidR="00635E9A">
      <w:rPr>
        <w:rFonts w:ascii="Arial" w:hAnsi="Arial" w:cs="Arial"/>
        <w:b/>
      </w:rPr>
      <w:t xml:space="preserve"> – MONTHLY PROGRESS REPORT</w:t>
    </w:r>
  </w:p>
  <w:p w14:paraId="0DDB7003" w14:textId="77777777" w:rsidR="000A1AB1" w:rsidRPr="00635E9A" w:rsidRDefault="000A1AB1" w:rsidP="000A1AB1">
    <w:pPr>
      <w:pStyle w:val="Footer"/>
      <w:tabs>
        <w:tab w:val="clear" w:pos="4320"/>
        <w:tab w:val="clear" w:pos="8640"/>
        <w:tab w:val="center" w:pos="4860"/>
        <w:tab w:val="right" w:pos="9360"/>
      </w:tabs>
      <w:jc w:val="center"/>
      <w:rPr>
        <w:rStyle w:val="PageNumber"/>
        <w:rFonts w:ascii="Arial" w:hAnsi="Arial" w:cs="Arial"/>
        <w:sz w:val="16"/>
        <w:szCs w:val="16"/>
      </w:rPr>
    </w:pPr>
    <w:r>
      <w:rPr>
        <w:rStyle w:val="PageNumber"/>
        <w:rFonts w:ascii="Arial" w:hAnsi="Arial" w:cs="Arial"/>
        <w:sz w:val="16"/>
        <w:szCs w:val="16"/>
      </w:rPr>
      <w:t>January 2015</w:t>
    </w:r>
  </w:p>
  <w:p w14:paraId="3664C94E" w14:textId="77777777" w:rsidR="00640E94" w:rsidRPr="00635E9A" w:rsidRDefault="00635E9A" w:rsidP="00635E9A">
    <w:pPr>
      <w:pStyle w:val="Footer"/>
      <w:tabs>
        <w:tab w:val="clear" w:pos="8640"/>
        <w:tab w:val="left" w:pos="6930"/>
        <w:tab w:val="right" w:pos="9360"/>
      </w:tabs>
      <w:jc w:val="center"/>
      <w:rPr>
        <w:rFonts w:ascii="Arial" w:hAnsi="Arial" w:cs="Arial"/>
        <w:sz w:val="16"/>
        <w:szCs w:val="16"/>
      </w:rPr>
    </w:pPr>
    <w:r w:rsidRPr="00635E9A">
      <w:rPr>
        <w:rFonts w:ascii="Arial" w:hAnsi="Arial" w:cs="Arial"/>
        <w:sz w:val="16"/>
        <w:szCs w:val="16"/>
      </w:rPr>
      <w:t xml:space="preserve">Page </w:t>
    </w:r>
    <w:r w:rsidRPr="00635E9A">
      <w:rPr>
        <w:rStyle w:val="PageNumber"/>
        <w:rFonts w:ascii="Arial" w:hAnsi="Arial" w:cs="Arial"/>
        <w:sz w:val="16"/>
        <w:szCs w:val="16"/>
      </w:rPr>
      <w:fldChar w:fldCharType="begin"/>
    </w:r>
    <w:r w:rsidRPr="00635E9A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35E9A">
      <w:rPr>
        <w:rStyle w:val="PageNumber"/>
        <w:rFonts w:ascii="Arial" w:hAnsi="Arial" w:cs="Arial"/>
        <w:sz w:val="16"/>
        <w:szCs w:val="16"/>
      </w:rPr>
      <w:fldChar w:fldCharType="separate"/>
    </w:r>
    <w:r w:rsidR="000A1AB1">
      <w:rPr>
        <w:rStyle w:val="PageNumber"/>
        <w:rFonts w:ascii="Arial" w:hAnsi="Arial" w:cs="Arial"/>
        <w:noProof/>
        <w:sz w:val="16"/>
        <w:szCs w:val="16"/>
      </w:rPr>
      <w:t>1</w:t>
    </w:r>
    <w:r w:rsidRPr="00635E9A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8782F" w14:textId="77777777" w:rsidR="005F6D8F" w:rsidRDefault="005F6D8F">
      <w:r>
        <w:separator/>
      </w:r>
    </w:p>
  </w:footnote>
  <w:footnote w:type="continuationSeparator" w:id="0">
    <w:p w14:paraId="6EC169F7" w14:textId="77777777" w:rsidR="005F6D8F" w:rsidRDefault="005F6D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9E58" w14:textId="77777777" w:rsidR="00640E94" w:rsidRDefault="00640E9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14:paraId="39638277" w14:textId="77777777" w:rsidR="00640E94" w:rsidRDefault="00640E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282E" w14:textId="77777777" w:rsidR="00640E94" w:rsidRDefault="00640E94">
    <w:pPr>
      <w:pStyle w:val="Header"/>
      <w:tabs>
        <w:tab w:val="clear" w:pos="8640"/>
        <w:tab w:val="right" w:pos="7830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CAE"/>
    <w:multiLevelType w:val="singleLevel"/>
    <w:tmpl w:val="9F2606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Gothic" w:hAnsi="Century Gothic" w:hint="default"/>
        <w:b/>
      </w:rPr>
    </w:lvl>
  </w:abstractNum>
  <w:abstractNum w:abstractNumId="1" w15:restartNumberingAfterBreak="0">
    <w:nsid w:val="04DF1A06"/>
    <w:multiLevelType w:val="singleLevel"/>
    <w:tmpl w:val="0622BA54"/>
    <w:lvl w:ilvl="0">
      <w:start w:val="5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2" w15:restartNumberingAfterBreak="0">
    <w:nsid w:val="188F4CE8"/>
    <w:multiLevelType w:val="singleLevel"/>
    <w:tmpl w:val="040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97C6B16"/>
    <w:multiLevelType w:val="singleLevel"/>
    <w:tmpl w:val="115EC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AA7301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16F51BD"/>
    <w:multiLevelType w:val="singleLevel"/>
    <w:tmpl w:val="49BAD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24046531"/>
    <w:multiLevelType w:val="singleLevel"/>
    <w:tmpl w:val="92DA3EB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7" w15:restartNumberingAfterBreak="0">
    <w:nsid w:val="24922058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927789D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9655154"/>
    <w:multiLevelType w:val="singleLevel"/>
    <w:tmpl w:val="6FF8E312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1080"/>
      </w:pPr>
      <w:rPr>
        <w:rFonts w:hint="default"/>
      </w:rPr>
    </w:lvl>
  </w:abstractNum>
  <w:abstractNum w:abstractNumId="10" w15:restartNumberingAfterBreak="0">
    <w:nsid w:val="2AD55637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0C64A38"/>
    <w:multiLevelType w:val="singleLevel"/>
    <w:tmpl w:val="05F4C128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2" w15:restartNumberingAfterBreak="0">
    <w:nsid w:val="31DA420F"/>
    <w:multiLevelType w:val="singleLevel"/>
    <w:tmpl w:val="162C12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3" w15:restartNumberingAfterBreak="0">
    <w:nsid w:val="37EB5F7A"/>
    <w:multiLevelType w:val="singleLevel"/>
    <w:tmpl w:val="24A8873A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4" w15:restartNumberingAfterBreak="0">
    <w:nsid w:val="3EA90D0B"/>
    <w:multiLevelType w:val="singleLevel"/>
    <w:tmpl w:val="10E803B4"/>
    <w:lvl w:ilvl="0">
      <w:start w:val="15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5" w15:restartNumberingAfterBreak="0">
    <w:nsid w:val="415926B3"/>
    <w:multiLevelType w:val="hybridMultilevel"/>
    <w:tmpl w:val="C20AA32E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EA673D5"/>
    <w:multiLevelType w:val="singleLevel"/>
    <w:tmpl w:val="27CC0AD2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7" w15:restartNumberingAfterBreak="0">
    <w:nsid w:val="522E047D"/>
    <w:multiLevelType w:val="singleLevel"/>
    <w:tmpl w:val="A8F2DC0E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18" w15:restartNumberingAfterBreak="0">
    <w:nsid w:val="55932F2D"/>
    <w:multiLevelType w:val="singleLevel"/>
    <w:tmpl w:val="707EF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</w:abstractNum>
  <w:abstractNum w:abstractNumId="19" w15:restartNumberingAfterBreak="0">
    <w:nsid w:val="59037E48"/>
    <w:multiLevelType w:val="singleLevel"/>
    <w:tmpl w:val="805E0B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0" w15:restartNumberingAfterBreak="0">
    <w:nsid w:val="5A6F2B52"/>
    <w:multiLevelType w:val="singleLevel"/>
    <w:tmpl w:val="04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B661DBA"/>
    <w:multiLevelType w:val="singleLevel"/>
    <w:tmpl w:val="2D6CDE7A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5E5520AE"/>
    <w:multiLevelType w:val="singleLevel"/>
    <w:tmpl w:val="885CB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3" w15:restartNumberingAfterBreak="0">
    <w:nsid w:val="5E983BE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1290289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8F63ACC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BC755C1"/>
    <w:multiLevelType w:val="singleLevel"/>
    <w:tmpl w:val="4948D6E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7" w15:restartNumberingAfterBreak="0">
    <w:nsid w:val="7D7422CE"/>
    <w:multiLevelType w:val="singleLevel"/>
    <w:tmpl w:val="E2567878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1170"/>
      </w:pPr>
      <w:rPr>
        <w:rFonts w:ascii="Century Gothic" w:hAnsi="Century Gothic" w:hint="default"/>
        <w:b/>
      </w:rPr>
    </w:lvl>
  </w:abstractNum>
  <w:abstractNum w:abstractNumId="28" w15:restartNumberingAfterBreak="0">
    <w:nsid w:val="7F59457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90010131">
    <w:abstractNumId w:val="17"/>
  </w:num>
  <w:num w:numId="2" w16cid:durableId="700134670">
    <w:abstractNumId w:val="21"/>
  </w:num>
  <w:num w:numId="3" w16cid:durableId="148375374">
    <w:abstractNumId w:val="16"/>
  </w:num>
  <w:num w:numId="4" w16cid:durableId="294454422">
    <w:abstractNumId w:val="12"/>
  </w:num>
  <w:num w:numId="5" w16cid:durableId="1501889767">
    <w:abstractNumId w:val="3"/>
  </w:num>
  <w:num w:numId="6" w16cid:durableId="874464534">
    <w:abstractNumId w:val="23"/>
  </w:num>
  <w:num w:numId="7" w16cid:durableId="309091917">
    <w:abstractNumId w:val="8"/>
  </w:num>
  <w:num w:numId="8" w16cid:durableId="931088080">
    <w:abstractNumId w:val="25"/>
  </w:num>
  <w:num w:numId="9" w16cid:durableId="1787037198">
    <w:abstractNumId w:val="20"/>
  </w:num>
  <w:num w:numId="10" w16cid:durableId="1743485965">
    <w:abstractNumId w:val="10"/>
  </w:num>
  <w:num w:numId="11" w16cid:durableId="1390883636">
    <w:abstractNumId w:val="13"/>
  </w:num>
  <w:num w:numId="12" w16cid:durableId="836313334">
    <w:abstractNumId w:val="14"/>
  </w:num>
  <w:num w:numId="13" w16cid:durableId="1948078214">
    <w:abstractNumId w:val="27"/>
  </w:num>
  <w:num w:numId="14" w16cid:durableId="1502307381">
    <w:abstractNumId w:val="6"/>
  </w:num>
  <w:num w:numId="15" w16cid:durableId="1134060790">
    <w:abstractNumId w:val="9"/>
  </w:num>
  <w:num w:numId="16" w16cid:durableId="412363954">
    <w:abstractNumId w:val="11"/>
  </w:num>
  <w:num w:numId="17" w16cid:durableId="1989434809">
    <w:abstractNumId w:val="18"/>
  </w:num>
  <w:num w:numId="18" w16cid:durableId="200411105">
    <w:abstractNumId w:val="2"/>
  </w:num>
  <w:num w:numId="19" w16cid:durableId="1449155330">
    <w:abstractNumId w:val="7"/>
  </w:num>
  <w:num w:numId="20" w16cid:durableId="1667857127">
    <w:abstractNumId w:val="24"/>
  </w:num>
  <w:num w:numId="21" w16cid:durableId="227543220">
    <w:abstractNumId w:val="1"/>
  </w:num>
  <w:num w:numId="22" w16cid:durableId="1795828791">
    <w:abstractNumId w:val="0"/>
  </w:num>
  <w:num w:numId="23" w16cid:durableId="2110346090">
    <w:abstractNumId w:val="22"/>
  </w:num>
  <w:num w:numId="24" w16cid:durableId="739906574">
    <w:abstractNumId w:val="19"/>
  </w:num>
  <w:num w:numId="25" w16cid:durableId="1429500312">
    <w:abstractNumId w:val="4"/>
  </w:num>
  <w:num w:numId="26" w16cid:durableId="99032262">
    <w:abstractNumId w:val="26"/>
  </w:num>
  <w:num w:numId="27" w16cid:durableId="646010328">
    <w:abstractNumId w:val="28"/>
  </w:num>
  <w:num w:numId="28" w16cid:durableId="1511792702">
    <w:abstractNumId w:val="5"/>
  </w:num>
  <w:num w:numId="29" w16cid:durableId="10249367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14"/>
    <w:rsid w:val="000A1AB1"/>
    <w:rsid w:val="002825BF"/>
    <w:rsid w:val="002A3A20"/>
    <w:rsid w:val="002C281E"/>
    <w:rsid w:val="002F00EB"/>
    <w:rsid w:val="003669A9"/>
    <w:rsid w:val="00371A64"/>
    <w:rsid w:val="00387FA8"/>
    <w:rsid w:val="00491D18"/>
    <w:rsid w:val="005453C8"/>
    <w:rsid w:val="005F6D8F"/>
    <w:rsid w:val="00620E7F"/>
    <w:rsid w:val="00633ED3"/>
    <w:rsid w:val="00635E9A"/>
    <w:rsid w:val="00640E94"/>
    <w:rsid w:val="00682185"/>
    <w:rsid w:val="006D1A06"/>
    <w:rsid w:val="006E10A7"/>
    <w:rsid w:val="0081400F"/>
    <w:rsid w:val="008B7E92"/>
    <w:rsid w:val="00922A46"/>
    <w:rsid w:val="00A174B0"/>
    <w:rsid w:val="00A47914"/>
    <w:rsid w:val="00A77968"/>
    <w:rsid w:val="00B153EC"/>
    <w:rsid w:val="00C27A18"/>
    <w:rsid w:val="00C4346D"/>
    <w:rsid w:val="00C6383E"/>
    <w:rsid w:val="00CC1DC7"/>
    <w:rsid w:val="00E36141"/>
    <w:rsid w:val="00E8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7AE2B67"/>
  <w15:docId w15:val="{C6173BCA-F109-465A-B5EE-A3B35D7F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BodyText"/>
    <w:next w:val="BodyText"/>
    <w:qFormat/>
    <w:pPr>
      <w:keepNext/>
      <w:ind w:left="1080" w:hanging="1080"/>
      <w:outlineLvl w:val="1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240"/>
    </w:pPr>
    <w:rPr>
      <w:sz w:val="24"/>
      <w:lang w:val="en-GB"/>
    </w:rPr>
  </w:style>
  <w:style w:type="paragraph" w:styleId="List">
    <w:name w:val="List"/>
    <w:basedOn w:val="BodyText"/>
    <w:pPr>
      <w:ind w:left="1080" w:hanging="1080"/>
    </w:pPr>
  </w:style>
  <w:style w:type="paragraph" w:styleId="Title">
    <w:name w:val="Title"/>
    <w:basedOn w:val="BodyText"/>
    <w:qFormat/>
    <w:pPr>
      <w:spacing w:after="240"/>
      <w:jc w:val="center"/>
    </w:pPr>
    <w:rPr>
      <w:rFonts w:ascii="Arial" w:hAnsi="Arial"/>
      <w:b/>
      <w:sz w:val="40"/>
    </w:rPr>
  </w:style>
  <w:style w:type="paragraph" w:customStyle="1" w:styleId="amend">
    <w:name w:val="amend"/>
    <w:basedOn w:val="Normal"/>
    <w:pPr>
      <w:tabs>
        <w:tab w:val="left" w:pos="1080"/>
      </w:tabs>
      <w:spacing w:before="40" w:after="40"/>
      <w:jc w:val="right"/>
    </w:pPr>
    <w:rPr>
      <w:rFonts w:ascii="Arial" w:hAnsi="Arial"/>
      <w:b/>
      <w:sz w:val="24"/>
      <w:vertAlign w:val="superscript"/>
      <w:lang w:val="en-GB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255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Vancouver Stock Exchange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lstdjoh</dc:creator>
  <cp:keywords/>
  <dc:description/>
  <cp:lastModifiedBy>raquel enes</cp:lastModifiedBy>
  <cp:revision>7</cp:revision>
  <cp:lastPrinted>2004-05-10T18:28:00Z</cp:lastPrinted>
  <dcterms:created xsi:type="dcterms:W3CDTF">2019-09-18T14:15:00Z</dcterms:created>
  <dcterms:modified xsi:type="dcterms:W3CDTF">2023-04-18T15:47:00Z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ERPATH">
    <vt:lpwstr>3214.001\0162</vt:lpwstr>
  </property>
</Properties>
</file>